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D4B" w:rsidRDefault="00211D4B">
      <w:pPr>
        <w:snapToGrid w:val="0"/>
        <w:jc w:val="center"/>
        <w:rPr>
          <w:b/>
          <w:bCs/>
          <w:sz w:val="32"/>
        </w:rPr>
      </w:pPr>
      <w:bookmarkStart w:id="0" w:name="_GoBack"/>
      <w:bookmarkEnd w:id="0"/>
      <w:r>
        <w:rPr>
          <w:rFonts w:hint="eastAsia"/>
          <w:b/>
          <w:bCs/>
          <w:sz w:val="32"/>
        </w:rPr>
        <w:t>中南</w:t>
      </w:r>
      <w:r w:rsidR="00B80797">
        <w:rPr>
          <w:rFonts w:hint="eastAsia"/>
          <w:b/>
          <w:bCs/>
          <w:sz w:val="32"/>
        </w:rPr>
        <w:t>林业科技大学</w:t>
      </w:r>
      <w:r>
        <w:rPr>
          <w:rFonts w:hint="eastAsia"/>
          <w:b/>
          <w:bCs/>
          <w:sz w:val="32"/>
        </w:rPr>
        <w:t>教案（格式</w:t>
      </w:r>
      <w:r>
        <w:rPr>
          <w:rFonts w:hint="eastAsia"/>
          <w:b/>
          <w:bCs/>
          <w:sz w:val="32"/>
        </w:rPr>
        <w:t>I</w:t>
      </w:r>
      <w:r>
        <w:rPr>
          <w:rFonts w:hint="eastAsia"/>
          <w:b/>
          <w:bCs/>
          <w:sz w:val="32"/>
        </w:rPr>
        <w:t>）</w:t>
      </w:r>
    </w:p>
    <w:p w:rsidR="00211D4B" w:rsidRPr="00425BE6" w:rsidRDefault="00211D4B">
      <w:pPr>
        <w:snapToGrid w:val="0"/>
        <w:jc w:val="center"/>
        <w:rPr>
          <w:b/>
          <w:sz w:val="32"/>
        </w:rPr>
      </w:pPr>
      <w:r w:rsidRPr="00425BE6">
        <w:rPr>
          <w:b/>
          <w:bCs/>
          <w:sz w:val="18"/>
        </w:rPr>
        <w:t> </w:t>
      </w:r>
      <w:r w:rsidRPr="00425BE6">
        <w:rPr>
          <w:rFonts w:hint="eastAsia"/>
          <w:b/>
          <w:sz w:val="32"/>
        </w:rPr>
        <w:t>首</w:t>
      </w:r>
      <w:r w:rsidRPr="00425BE6">
        <w:rPr>
          <w:rFonts w:hint="eastAsia"/>
          <w:b/>
          <w:sz w:val="32"/>
        </w:rPr>
        <w:t xml:space="preserve"> </w:t>
      </w:r>
      <w:r w:rsidRPr="00425BE6">
        <w:rPr>
          <w:rFonts w:hint="eastAsia"/>
          <w:b/>
          <w:sz w:val="32"/>
        </w:rPr>
        <w:t>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243"/>
        <w:gridCol w:w="1844"/>
        <w:gridCol w:w="27"/>
        <w:gridCol w:w="900"/>
        <w:gridCol w:w="1080"/>
        <w:gridCol w:w="360"/>
        <w:gridCol w:w="180"/>
        <w:gridCol w:w="1013"/>
        <w:gridCol w:w="2127"/>
      </w:tblGrid>
      <w:tr w:rsidR="00211D4B">
        <w:trPr>
          <w:cantSplit/>
          <w:trHeight w:val="51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4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课程编号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</w:p>
        </w:tc>
      </w:tr>
      <w:tr w:rsidR="00211D4B">
        <w:trPr>
          <w:cantSplit/>
          <w:trHeight w:val="447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总学时数</w:t>
            </w:r>
          </w:p>
        </w:tc>
        <w:tc>
          <w:tcPr>
            <w:tcW w:w="4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总学时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>（</w:t>
            </w:r>
            <w:r>
              <w:rPr>
                <w:rFonts w:hint="eastAsia"/>
              </w:rPr>
              <w:t>理论学时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实践学时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</w:rPr>
              <w:t>）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学分数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</w:p>
        </w:tc>
      </w:tr>
      <w:tr w:rsidR="00211D4B">
        <w:trPr>
          <w:cantSplit/>
          <w:jc w:val="center"/>
        </w:trPr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课程类型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必修课</w:t>
            </w:r>
          </w:p>
        </w:tc>
        <w:tc>
          <w:tcPr>
            <w:tcW w:w="5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</w:pPr>
            <w:r>
              <w:rPr>
                <w:rFonts w:hint="eastAsia"/>
              </w:rPr>
              <w:t>校级公共课（</w:t>
            </w:r>
            <w:r>
              <w:t xml:space="preserve">  </w:t>
            </w:r>
            <w:r>
              <w:rPr>
                <w:rFonts w:hint="eastAsia"/>
              </w:rPr>
              <w:t>）基础课或专业基础课（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）；专业课（</w:t>
            </w:r>
            <w:r>
              <w:t xml:space="preserve">  </w:t>
            </w:r>
            <w:r>
              <w:rPr>
                <w:rFonts w:hint="eastAsia"/>
              </w:rPr>
              <w:t>）</w:t>
            </w:r>
          </w:p>
        </w:tc>
      </w:tr>
      <w:tr w:rsidR="00211D4B">
        <w:trPr>
          <w:cantSplit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widowControl/>
              <w:jc w:val="left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选修课</w:t>
            </w:r>
          </w:p>
        </w:tc>
        <w:tc>
          <w:tcPr>
            <w:tcW w:w="5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</w:pPr>
            <w:r>
              <w:rPr>
                <w:rFonts w:hint="eastAsia"/>
              </w:rPr>
              <w:t>限选课（</w:t>
            </w:r>
            <w:r>
              <w:t xml:space="preserve">  </w:t>
            </w:r>
            <w:r>
              <w:rPr>
                <w:rFonts w:hint="eastAsia"/>
              </w:rPr>
              <w:t>）；任选课（</w:t>
            </w:r>
            <w:r>
              <w:t xml:space="preserve">  </w:t>
            </w:r>
            <w:r>
              <w:rPr>
                <w:rFonts w:hint="eastAsia"/>
              </w:rPr>
              <w:t>）</w:t>
            </w:r>
          </w:p>
        </w:tc>
      </w:tr>
      <w:tr w:rsidR="00211D4B">
        <w:trPr>
          <w:cantSplit/>
          <w:jc w:val="center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授课年级专业班级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widowControl/>
              <w:jc w:val="left"/>
            </w:pPr>
          </w:p>
        </w:tc>
      </w:tr>
      <w:tr w:rsidR="00211D4B">
        <w:trPr>
          <w:cantSplit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授课方式</w:t>
            </w:r>
          </w:p>
        </w:tc>
        <w:tc>
          <w:tcPr>
            <w:tcW w:w="7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</w:p>
        </w:tc>
      </w:tr>
      <w:tr w:rsidR="00211D4B">
        <w:trPr>
          <w:cantSplit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考核方式</w:t>
            </w:r>
          </w:p>
        </w:tc>
        <w:tc>
          <w:tcPr>
            <w:tcW w:w="7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</w:p>
        </w:tc>
      </w:tr>
      <w:tr w:rsidR="00211D4B">
        <w:trPr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教学目</w:t>
            </w:r>
            <w:r w:rsidR="00677C48">
              <w:rPr>
                <w:rFonts w:hint="eastAsia"/>
              </w:rPr>
              <w:t>标</w:t>
            </w:r>
          </w:p>
        </w:tc>
        <w:tc>
          <w:tcPr>
            <w:tcW w:w="7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</w:p>
        </w:tc>
      </w:tr>
      <w:tr w:rsidR="00211D4B">
        <w:trPr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教学重点</w:t>
            </w:r>
          </w:p>
        </w:tc>
        <w:tc>
          <w:tcPr>
            <w:tcW w:w="7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</w:p>
        </w:tc>
      </w:tr>
      <w:tr w:rsidR="00211D4B">
        <w:trPr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教学难点</w:t>
            </w:r>
          </w:p>
        </w:tc>
        <w:tc>
          <w:tcPr>
            <w:tcW w:w="7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</w:p>
        </w:tc>
      </w:tr>
      <w:tr w:rsidR="00211D4B">
        <w:trPr>
          <w:cantSplit/>
          <w:jc w:val="center"/>
        </w:trPr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教材</w:t>
            </w:r>
          </w:p>
        </w:tc>
        <w:tc>
          <w:tcPr>
            <w:tcW w:w="3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</w:pPr>
            <w:r>
              <w:rPr>
                <w:rFonts w:hint="eastAsia"/>
              </w:rPr>
              <w:t>名称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</w:p>
        </w:tc>
      </w:tr>
      <w:tr w:rsidR="00211D4B">
        <w:trPr>
          <w:cantSplit/>
          <w:jc w:val="center"/>
        </w:trPr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</w:p>
        </w:tc>
        <w:tc>
          <w:tcPr>
            <w:tcW w:w="3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rPr>
                <w:rFonts w:hint="eastAsia"/>
              </w:rPr>
            </w:pPr>
            <w:r>
              <w:rPr>
                <w:rFonts w:hint="eastAsia"/>
              </w:rPr>
              <w:t>作者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</w:p>
        </w:tc>
      </w:tr>
      <w:tr w:rsidR="00211D4B">
        <w:trPr>
          <w:cantSplit/>
          <w:jc w:val="center"/>
        </w:trPr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</w:p>
        </w:tc>
        <w:tc>
          <w:tcPr>
            <w:tcW w:w="3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</w:pPr>
            <w:r>
              <w:rPr>
                <w:rFonts w:hint="eastAsia"/>
              </w:rPr>
              <w:t>出版社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</w:p>
        </w:tc>
      </w:tr>
      <w:tr w:rsidR="00211D4B">
        <w:trPr>
          <w:cantSplit/>
          <w:jc w:val="center"/>
        </w:trPr>
        <w:tc>
          <w:tcPr>
            <w:tcW w:w="1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</w:p>
        </w:tc>
        <w:tc>
          <w:tcPr>
            <w:tcW w:w="3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rPr>
                <w:rFonts w:hint="eastAsia"/>
              </w:rPr>
            </w:pPr>
            <w:r>
              <w:rPr>
                <w:rFonts w:hint="eastAsia"/>
              </w:rPr>
              <w:t>出版时间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</w:p>
        </w:tc>
      </w:tr>
      <w:tr w:rsidR="00211D4B">
        <w:trPr>
          <w:cantSplit/>
          <w:jc w:val="center"/>
        </w:trPr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</w:t>
            </w:r>
          </w:p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定</w:t>
            </w:r>
          </w:p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</w:t>
            </w:r>
          </w:p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考</w:t>
            </w:r>
          </w:p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书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 w:rsidR="006618A3" w:rsidRPr="006618A3">
              <w:rPr>
                <w:rFonts w:hint="eastAsia"/>
                <w:u w:val="single"/>
              </w:rPr>
              <w:t xml:space="preserve">       </w:t>
            </w:r>
            <w:r w:rsidRPr="006618A3">
              <w:rPr>
                <w:rFonts w:hint="eastAsia"/>
                <w:u w:val="single"/>
              </w:rPr>
              <w:t xml:space="preserve">    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  <w:r>
              <w:rPr>
                <w:rFonts w:hint="eastAsia"/>
              </w:rPr>
              <w:t>作者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</w:p>
        </w:tc>
      </w:tr>
      <w:tr w:rsidR="00211D4B">
        <w:trPr>
          <w:cantSplit/>
          <w:trHeight w:val="495"/>
          <w:jc w:val="center"/>
        </w:trPr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  <w:r>
              <w:rPr>
                <w:rFonts w:hint="eastAsia"/>
              </w:rPr>
              <w:t>出版社及出版时间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</w:p>
        </w:tc>
      </w:tr>
      <w:tr w:rsidR="00211D4B">
        <w:trPr>
          <w:cantSplit/>
          <w:trHeight w:val="495"/>
          <w:jc w:val="center"/>
        </w:trPr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2 </w:t>
            </w:r>
            <w:r w:rsidR="006618A3">
              <w:rPr>
                <w:rFonts w:hint="eastAsia"/>
              </w:rPr>
              <w:t xml:space="preserve">           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  <w:r>
              <w:rPr>
                <w:rFonts w:hint="eastAsia"/>
              </w:rPr>
              <w:t>作者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  <w:rPr>
                <w:rFonts w:hint="eastAsia"/>
              </w:rPr>
            </w:pPr>
          </w:p>
        </w:tc>
      </w:tr>
      <w:tr w:rsidR="00211D4B">
        <w:trPr>
          <w:cantSplit/>
          <w:trHeight w:val="495"/>
          <w:jc w:val="center"/>
        </w:trPr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  <w:r>
              <w:rPr>
                <w:rFonts w:hint="eastAsia"/>
              </w:rPr>
              <w:t>出版社及出版时间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  <w:rPr>
                <w:rFonts w:hint="eastAsia"/>
              </w:rPr>
            </w:pPr>
          </w:p>
        </w:tc>
      </w:tr>
      <w:tr w:rsidR="00211D4B">
        <w:trPr>
          <w:cantSplit/>
          <w:trHeight w:val="495"/>
          <w:jc w:val="center"/>
        </w:trPr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  <w:r>
              <w:rPr>
                <w:rFonts w:hint="eastAsia"/>
              </w:rPr>
              <w:t>作者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  <w:rPr>
                <w:rFonts w:hint="eastAsia"/>
              </w:rPr>
            </w:pPr>
          </w:p>
        </w:tc>
      </w:tr>
      <w:tr w:rsidR="00181BA0">
        <w:trPr>
          <w:cantSplit/>
          <w:trHeight w:val="495"/>
          <w:jc w:val="center"/>
        </w:trPr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BA0" w:rsidRDefault="00181BA0">
            <w:pPr>
              <w:spacing w:line="500" w:lineRule="exact"/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A0" w:rsidRDefault="00181BA0">
            <w:pPr>
              <w:spacing w:line="500" w:lineRule="exact"/>
              <w:rPr>
                <w:rFonts w:hint="eastAsia"/>
              </w:rPr>
            </w:pP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A0" w:rsidRDefault="00181BA0" w:rsidP="00211D4B">
            <w:pPr>
              <w:spacing w:line="500" w:lineRule="exact"/>
            </w:pPr>
            <w:r>
              <w:rPr>
                <w:rFonts w:hint="eastAsia"/>
              </w:rPr>
              <w:t>出版社及出版时间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A0" w:rsidRDefault="00181BA0">
            <w:pPr>
              <w:spacing w:line="500" w:lineRule="exact"/>
              <w:rPr>
                <w:rFonts w:hint="eastAsia"/>
              </w:rPr>
            </w:pPr>
          </w:p>
        </w:tc>
      </w:tr>
      <w:tr w:rsidR="00181BA0">
        <w:trPr>
          <w:cantSplit/>
          <w:trHeight w:val="495"/>
          <w:jc w:val="center"/>
        </w:trPr>
        <w:tc>
          <w:tcPr>
            <w:tcW w:w="12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1BA0" w:rsidRDefault="00181BA0">
            <w:pPr>
              <w:spacing w:line="500" w:lineRule="exact"/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BA0" w:rsidRDefault="00181BA0" w:rsidP="00181BA0">
            <w:pPr>
              <w:spacing w:line="500" w:lineRule="exact"/>
              <w:rPr>
                <w:rFonts w:hint="eastAsia"/>
              </w:rPr>
            </w:pPr>
            <w:r>
              <w:rPr>
                <w:rFonts w:hint="eastAsia"/>
              </w:rPr>
              <w:t>4.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A0" w:rsidRDefault="00181BA0" w:rsidP="00211D4B">
            <w:pPr>
              <w:spacing w:line="500" w:lineRule="exact"/>
            </w:pPr>
            <w:r>
              <w:rPr>
                <w:rFonts w:hint="eastAsia"/>
              </w:rPr>
              <w:t>作者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A0" w:rsidRDefault="00181BA0">
            <w:pPr>
              <w:spacing w:line="500" w:lineRule="exact"/>
              <w:rPr>
                <w:rFonts w:hint="eastAsia"/>
              </w:rPr>
            </w:pPr>
          </w:p>
        </w:tc>
      </w:tr>
      <w:tr w:rsidR="00181BA0">
        <w:trPr>
          <w:cantSplit/>
          <w:trHeight w:val="495"/>
          <w:jc w:val="center"/>
        </w:trPr>
        <w:tc>
          <w:tcPr>
            <w:tcW w:w="12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A0" w:rsidRDefault="00181BA0">
            <w:pPr>
              <w:spacing w:line="500" w:lineRule="exact"/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A0" w:rsidRDefault="00181BA0">
            <w:pPr>
              <w:spacing w:line="500" w:lineRule="exact"/>
            </w:pP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A0" w:rsidRDefault="00181BA0" w:rsidP="00211D4B">
            <w:pPr>
              <w:spacing w:line="500" w:lineRule="exact"/>
            </w:pPr>
            <w:r>
              <w:rPr>
                <w:rFonts w:hint="eastAsia"/>
              </w:rPr>
              <w:t>出版社及出版时间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A0" w:rsidRDefault="00181BA0">
            <w:pPr>
              <w:spacing w:line="500" w:lineRule="exact"/>
              <w:rPr>
                <w:rFonts w:hint="eastAsia"/>
              </w:rPr>
            </w:pPr>
          </w:p>
        </w:tc>
      </w:tr>
      <w:tr w:rsidR="00181BA0">
        <w:trPr>
          <w:trHeight w:val="486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A0" w:rsidRDefault="00181BA0">
            <w:pPr>
              <w:spacing w:line="500" w:lineRule="exact"/>
              <w:jc w:val="center"/>
            </w:pPr>
            <w:r>
              <w:rPr>
                <w:rFonts w:hint="eastAsia"/>
              </w:rPr>
              <w:t>授课教师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A0" w:rsidRDefault="00181BA0">
            <w:pPr>
              <w:spacing w:line="500" w:lineRule="exact"/>
              <w:jc w:val="center"/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A0" w:rsidRDefault="00181BA0">
            <w:pPr>
              <w:spacing w:line="500" w:lineRule="exact"/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A0" w:rsidRDefault="00181BA0">
            <w:pPr>
              <w:spacing w:line="500" w:lineRule="exact"/>
              <w:jc w:val="center"/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A0" w:rsidRDefault="00181BA0">
            <w:pPr>
              <w:spacing w:line="500" w:lineRule="exact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A0" w:rsidRDefault="00181BA0">
            <w:pPr>
              <w:spacing w:line="500" w:lineRule="exact"/>
              <w:jc w:val="center"/>
            </w:pPr>
          </w:p>
        </w:tc>
      </w:tr>
      <w:tr w:rsidR="00181BA0">
        <w:trPr>
          <w:trHeight w:val="59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A0" w:rsidRDefault="00181BA0">
            <w:pPr>
              <w:spacing w:line="500" w:lineRule="exact"/>
              <w:jc w:val="center"/>
            </w:pPr>
            <w:r>
              <w:rPr>
                <w:rFonts w:hint="eastAsia"/>
              </w:rPr>
              <w:t>授课学期</w:t>
            </w:r>
          </w:p>
        </w:tc>
        <w:tc>
          <w:tcPr>
            <w:tcW w:w="75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A0" w:rsidRDefault="00181BA0">
            <w:pPr>
              <w:spacing w:line="500" w:lineRule="exact"/>
              <w:jc w:val="center"/>
              <w:rPr>
                <w:rFonts w:hint="eastAsia"/>
              </w:rPr>
            </w:pPr>
          </w:p>
        </w:tc>
      </w:tr>
    </w:tbl>
    <w:p w:rsidR="00C20C7E" w:rsidRDefault="00C20C7E">
      <w:pPr>
        <w:snapToGrid w:val="0"/>
        <w:jc w:val="center"/>
        <w:rPr>
          <w:rFonts w:hint="eastAsia"/>
          <w:b/>
          <w:bCs/>
          <w:sz w:val="32"/>
        </w:rPr>
      </w:pPr>
    </w:p>
    <w:p w:rsidR="00C20C7E" w:rsidRDefault="00C20C7E">
      <w:pPr>
        <w:snapToGrid w:val="0"/>
        <w:jc w:val="center"/>
        <w:rPr>
          <w:rFonts w:hint="eastAsia"/>
          <w:b/>
          <w:bCs/>
          <w:sz w:val="32"/>
        </w:rPr>
      </w:pPr>
    </w:p>
    <w:p w:rsidR="00211D4B" w:rsidRDefault="00211D4B">
      <w:pPr>
        <w:snapToGrid w:val="0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中南林学院教案（样本）</w:t>
      </w:r>
    </w:p>
    <w:p w:rsidR="00211D4B" w:rsidRDefault="00211D4B">
      <w:pPr>
        <w:snapToGrid w:val="0"/>
        <w:jc w:val="center"/>
        <w:rPr>
          <w:sz w:val="32"/>
        </w:rPr>
      </w:pPr>
      <w:r>
        <w:rPr>
          <w:b/>
          <w:bCs/>
          <w:sz w:val="18"/>
        </w:rPr>
        <w:t> </w:t>
      </w:r>
      <w:r>
        <w:rPr>
          <w:rFonts w:hint="eastAsia"/>
          <w:sz w:val="32"/>
        </w:rPr>
        <w:t>首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314"/>
        <w:gridCol w:w="1773"/>
        <w:gridCol w:w="27"/>
        <w:gridCol w:w="900"/>
        <w:gridCol w:w="1080"/>
        <w:gridCol w:w="360"/>
        <w:gridCol w:w="180"/>
        <w:gridCol w:w="1013"/>
        <w:gridCol w:w="2127"/>
      </w:tblGrid>
      <w:tr w:rsidR="00211D4B">
        <w:trPr>
          <w:cantSplit/>
          <w:trHeight w:val="512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素描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课程编号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t>30905240</w:t>
            </w:r>
          </w:p>
        </w:tc>
      </w:tr>
      <w:tr w:rsidR="00211D4B">
        <w:trPr>
          <w:cantSplit/>
          <w:trHeight w:val="447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总学时数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总学时</w:t>
            </w:r>
            <w:r>
              <w:rPr>
                <w:rFonts w:hint="eastAsia"/>
                <w:u w:val="single"/>
              </w:rPr>
              <w:t xml:space="preserve"> 64   </w:t>
            </w:r>
            <w:r>
              <w:rPr>
                <w:rFonts w:hint="eastAsia"/>
              </w:rPr>
              <w:t>理论学时</w:t>
            </w:r>
            <w:r>
              <w:rPr>
                <w:rFonts w:hint="eastAsia"/>
                <w:u w:val="single"/>
              </w:rPr>
              <w:t xml:space="preserve"> 22  </w:t>
            </w:r>
            <w:r>
              <w:rPr>
                <w:rFonts w:hint="eastAsia"/>
              </w:rPr>
              <w:t>实践学时</w:t>
            </w:r>
            <w:r>
              <w:rPr>
                <w:rFonts w:hint="eastAsia"/>
                <w:u w:val="single"/>
              </w:rPr>
              <w:t xml:space="preserve"> 42    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学分数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</w:tr>
      <w:tr w:rsidR="00211D4B">
        <w:trPr>
          <w:cantSplit/>
          <w:jc w:val="center"/>
        </w:trPr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课程类型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必修课</w:t>
            </w:r>
          </w:p>
        </w:tc>
        <w:tc>
          <w:tcPr>
            <w:tcW w:w="5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</w:pPr>
            <w:r>
              <w:rPr>
                <w:rFonts w:hint="eastAsia"/>
              </w:rPr>
              <w:t>校级公共课（</w:t>
            </w:r>
            <w:r>
              <w:t xml:space="preserve">  </w:t>
            </w:r>
            <w:r>
              <w:rPr>
                <w:rFonts w:hint="eastAsia"/>
              </w:rPr>
              <w:t>）基础课或专业基础课（</w:t>
            </w:r>
            <w:r>
              <w:t xml:space="preserve"> </w:t>
            </w:r>
            <w:r>
              <w:rPr>
                <w:rFonts w:ascii="宋体" w:hAnsi="宋体" w:hint="eastAsia"/>
              </w:rPr>
              <w:t>√</w:t>
            </w:r>
            <w:r>
              <w:rPr>
                <w:rFonts w:hint="eastAsia"/>
              </w:rPr>
              <w:t>）；专业课（</w:t>
            </w:r>
            <w:r>
              <w:t xml:space="preserve">  </w:t>
            </w:r>
            <w:r>
              <w:rPr>
                <w:rFonts w:hint="eastAsia"/>
              </w:rPr>
              <w:t>）</w:t>
            </w:r>
          </w:p>
        </w:tc>
      </w:tr>
      <w:tr w:rsidR="00211D4B">
        <w:trPr>
          <w:cantSplit/>
          <w:jc w:val="center"/>
        </w:trPr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widowControl/>
              <w:jc w:val="left"/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选修课</w:t>
            </w:r>
          </w:p>
        </w:tc>
        <w:tc>
          <w:tcPr>
            <w:tcW w:w="56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</w:pPr>
            <w:r>
              <w:rPr>
                <w:rFonts w:hint="eastAsia"/>
              </w:rPr>
              <w:t>限选课（</w:t>
            </w:r>
            <w:r>
              <w:t xml:space="preserve">  </w:t>
            </w:r>
            <w:r>
              <w:rPr>
                <w:rFonts w:hint="eastAsia"/>
              </w:rPr>
              <w:t>）；任选课（</w:t>
            </w:r>
            <w:r>
              <w:t xml:space="preserve">  </w:t>
            </w:r>
            <w:r>
              <w:rPr>
                <w:rFonts w:hint="eastAsia"/>
              </w:rPr>
              <w:t>）</w:t>
            </w:r>
          </w:p>
        </w:tc>
      </w:tr>
      <w:tr w:rsidR="00211D4B">
        <w:trPr>
          <w:cantSplit/>
          <w:jc w:val="center"/>
        </w:trPr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授课年级专业班级</w:t>
            </w:r>
          </w:p>
        </w:tc>
        <w:tc>
          <w:tcPr>
            <w:tcW w:w="56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widowControl/>
              <w:jc w:val="left"/>
              <w:rPr>
                <w:rFonts w:hint="eastAsia"/>
              </w:rPr>
            </w:pPr>
            <w:r>
              <w:rPr>
                <w:rFonts w:hint="eastAsia"/>
              </w:rPr>
              <w:t>2004</w:t>
            </w:r>
            <w:r>
              <w:rPr>
                <w:rFonts w:hint="eastAsia"/>
              </w:rPr>
              <w:t>级艺术设计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班和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班</w:t>
            </w:r>
          </w:p>
        </w:tc>
      </w:tr>
      <w:tr w:rsidR="00211D4B">
        <w:trPr>
          <w:cantSplit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授课方式</w:t>
            </w:r>
          </w:p>
        </w:tc>
        <w:tc>
          <w:tcPr>
            <w:tcW w:w="7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课堂讲授（</w:t>
            </w:r>
            <w:r>
              <w:rPr>
                <w:rFonts w:ascii="宋体" w:hAnsi="宋体" w:hint="eastAsia"/>
              </w:rPr>
              <w:t>√</w:t>
            </w:r>
            <w:r>
              <w:rPr>
                <w:rFonts w:hint="eastAsia"/>
              </w:rPr>
              <w:t>）；实践课绘画（</w:t>
            </w:r>
            <w:r>
              <w:rPr>
                <w:rFonts w:ascii="宋体" w:hAnsi="宋体" w:hint="eastAsia"/>
              </w:rPr>
              <w:t>√</w:t>
            </w:r>
            <w:r>
              <w:rPr>
                <w:rFonts w:hint="eastAsia"/>
              </w:rPr>
              <w:t>）</w:t>
            </w:r>
          </w:p>
        </w:tc>
      </w:tr>
      <w:tr w:rsidR="00211D4B">
        <w:trPr>
          <w:cantSplit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考核方式</w:t>
            </w:r>
          </w:p>
        </w:tc>
        <w:tc>
          <w:tcPr>
            <w:tcW w:w="7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rPr>
                <w:rFonts w:hint="eastAsia"/>
              </w:rPr>
            </w:pPr>
            <w:r>
              <w:rPr>
                <w:rFonts w:hint="eastAsia"/>
              </w:rPr>
              <w:t>考查</w:t>
            </w:r>
          </w:p>
        </w:tc>
      </w:tr>
      <w:tr w:rsidR="00181BA0">
        <w:trPr>
          <w:cantSplit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A0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教学重点</w:t>
            </w:r>
          </w:p>
        </w:tc>
        <w:tc>
          <w:tcPr>
            <w:tcW w:w="7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A0" w:rsidRDefault="00211D4B">
            <w:pPr>
              <w:spacing w:line="500" w:lineRule="exact"/>
              <w:rPr>
                <w:rFonts w:hint="eastAsia"/>
              </w:rPr>
            </w:pPr>
            <w:r>
              <w:rPr>
                <w:rFonts w:hint="eastAsia"/>
              </w:rPr>
              <w:t>略</w:t>
            </w:r>
          </w:p>
        </w:tc>
      </w:tr>
      <w:tr w:rsidR="00181BA0">
        <w:trPr>
          <w:cantSplit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A0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教学难点</w:t>
            </w:r>
          </w:p>
        </w:tc>
        <w:tc>
          <w:tcPr>
            <w:tcW w:w="7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BA0" w:rsidRDefault="00211D4B">
            <w:pPr>
              <w:spacing w:line="500" w:lineRule="exact"/>
              <w:rPr>
                <w:rFonts w:hint="eastAsia"/>
              </w:rPr>
            </w:pPr>
            <w:r>
              <w:rPr>
                <w:rFonts w:hint="eastAsia"/>
              </w:rPr>
              <w:t>略</w:t>
            </w:r>
          </w:p>
        </w:tc>
      </w:tr>
      <w:tr w:rsidR="00211D4B">
        <w:trPr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教学目</w:t>
            </w:r>
            <w:r w:rsidR="00677C48">
              <w:rPr>
                <w:rFonts w:hint="eastAsia"/>
              </w:rPr>
              <w:t>标</w:t>
            </w:r>
            <w:r w:rsidR="007D4E42">
              <w:rPr>
                <w:rFonts w:hint="eastAsia"/>
              </w:rPr>
              <w:t>及基本要求</w:t>
            </w:r>
          </w:p>
        </w:tc>
        <w:tc>
          <w:tcPr>
            <w:tcW w:w="7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rPr>
                <w:rFonts w:hint="eastAsia"/>
              </w:rPr>
            </w:pPr>
            <w:r>
              <w:rPr>
                <w:rFonts w:hint="eastAsia"/>
              </w:rPr>
              <w:t>内容略（同教学计划）</w:t>
            </w:r>
          </w:p>
        </w:tc>
      </w:tr>
      <w:tr w:rsidR="00211D4B">
        <w:trPr>
          <w:cantSplit/>
          <w:jc w:val="center"/>
        </w:trPr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教材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素描技法</w:t>
            </w:r>
          </w:p>
        </w:tc>
      </w:tr>
      <w:tr w:rsidR="00211D4B">
        <w:trPr>
          <w:cantSplit/>
          <w:jc w:val="center"/>
        </w:trPr>
        <w:tc>
          <w:tcPr>
            <w:tcW w:w="13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作者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马如玉</w:t>
            </w:r>
          </w:p>
        </w:tc>
      </w:tr>
      <w:tr w:rsidR="00211D4B">
        <w:trPr>
          <w:cantSplit/>
          <w:jc w:val="center"/>
        </w:trPr>
        <w:tc>
          <w:tcPr>
            <w:tcW w:w="13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出版社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人民美术出版社</w:t>
            </w:r>
          </w:p>
        </w:tc>
      </w:tr>
      <w:tr w:rsidR="00211D4B">
        <w:trPr>
          <w:cantSplit/>
          <w:jc w:val="center"/>
        </w:trPr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出版时间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2003</w:t>
            </w:r>
            <w:r>
              <w:rPr>
                <w:rFonts w:hint="eastAsia"/>
              </w:rPr>
              <w:t>年第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版</w:t>
            </w:r>
          </w:p>
        </w:tc>
      </w:tr>
      <w:tr w:rsidR="00211D4B">
        <w:trPr>
          <w:cantSplit/>
          <w:jc w:val="center"/>
        </w:trPr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</w:t>
            </w:r>
          </w:p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定</w:t>
            </w:r>
          </w:p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</w:t>
            </w:r>
          </w:p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考</w:t>
            </w:r>
          </w:p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书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</w:rPr>
              <w:t xml:space="preserve">     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  <w:r>
              <w:rPr>
                <w:rFonts w:hint="eastAsia"/>
              </w:rPr>
              <w:t>作者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瑞士巴塞尔设计学院教学大纲</w:t>
            </w:r>
          </w:p>
        </w:tc>
      </w:tr>
      <w:tr w:rsidR="00211D4B">
        <w:trPr>
          <w:cantSplit/>
          <w:trHeight w:val="495"/>
          <w:jc w:val="center"/>
        </w:trPr>
        <w:tc>
          <w:tcPr>
            <w:tcW w:w="13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  <w:r>
              <w:rPr>
                <w:rFonts w:hint="eastAsia"/>
              </w:rPr>
              <w:t>出版社及出版时间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  <w:r>
              <w:rPr>
                <w:rFonts w:hint="eastAsia"/>
              </w:rPr>
              <w:t>人民美术出版社</w:t>
            </w:r>
          </w:p>
        </w:tc>
      </w:tr>
      <w:tr w:rsidR="00211D4B">
        <w:trPr>
          <w:cantSplit/>
          <w:trHeight w:val="495"/>
          <w:jc w:val="center"/>
        </w:trPr>
        <w:tc>
          <w:tcPr>
            <w:tcW w:w="13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</w:p>
        </w:tc>
        <w:tc>
          <w:tcPr>
            <w:tcW w:w="17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2 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  <w:r>
              <w:rPr>
                <w:rFonts w:hint="eastAsia"/>
              </w:rPr>
              <w:t>作者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  <w:rPr>
                <w:rFonts w:hint="eastAsia"/>
              </w:rPr>
            </w:pPr>
            <w:r>
              <w:rPr>
                <w:rFonts w:hint="eastAsia"/>
              </w:rPr>
              <w:t>徐君宣</w:t>
            </w:r>
          </w:p>
        </w:tc>
      </w:tr>
      <w:tr w:rsidR="00211D4B">
        <w:trPr>
          <w:cantSplit/>
          <w:trHeight w:val="495"/>
          <w:jc w:val="center"/>
        </w:trPr>
        <w:tc>
          <w:tcPr>
            <w:tcW w:w="13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  <w:r>
              <w:rPr>
                <w:rFonts w:hint="eastAsia"/>
              </w:rPr>
              <w:t>出版社及出版时间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  <w:rPr>
                <w:rFonts w:hint="eastAsia"/>
              </w:rPr>
            </w:pPr>
            <w:r>
              <w:rPr>
                <w:rFonts w:hint="eastAsia"/>
              </w:rPr>
              <w:t>上海美术出版社</w:t>
            </w:r>
          </w:p>
        </w:tc>
      </w:tr>
      <w:tr w:rsidR="00211D4B">
        <w:trPr>
          <w:cantSplit/>
          <w:trHeight w:val="495"/>
          <w:jc w:val="center"/>
        </w:trPr>
        <w:tc>
          <w:tcPr>
            <w:tcW w:w="13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  <w:r>
              <w:rPr>
                <w:rFonts w:hint="eastAsia"/>
              </w:rPr>
              <w:t>作者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  <w:rPr>
                <w:rFonts w:hint="eastAsia"/>
              </w:rPr>
            </w:pPr>
            <w:r>
              <w:rPr>
                <w:rFonts w:hint="eastAsia"/>
              </w:rPr>
              <w:t>金一德、胡德智、何云</w:t>
            </w:r>
          </w:p>
        </w:tc>
      </w:tr>
      <w:tr w:rsidR="00211D4B">
        <w:trPr>
          <w:cantSplit/>
          <w:trHeight w:val="495"/>
          <w:jc w:val="center"/>
        </w:trPr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</w:pPr>
            <w:r>
              <w:rPr>
                <w:rFonts w:hint="eastAsia"/>
              </w:rPr>
              <w:t>出版社及出版时间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  <w:rPr>
                <w:rFonts w:hint="eastAsia"/>
              </w:rPr>
            </w:pPr>
            <w:r>
              <w:rPr>
                <w:rFonts w:hint="eastAsia"/>
              </w:rPr>
              <w:t>广西人民出版社</w:t>
            </w:r>
          </w:p>
        </w:tc>
      </w:tr>
      <w:tr w:rsidR="00211D4B">
        <w:trPr>
          <w:trHeight w:val="506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授课教师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###</w:t>
            </w: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讲师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环境艺术设计学院</w:t>
            </w:r>
          </w:p>
        </w:tc>
      </w:tr>
      <w:tr w:rsidR="00211D4B">
        <w:trPr>
          <w:trHeight w:val="443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D4B" w:rsidRDefault="00211D4B">
            <w:pPr>
              <w:spacing w:line="500" w:lineRule="exact"/>
              <w:jc w:val="center"/>
            </w:pPr>
            <w:r>
              <w:rPr>
                <w:rFonts w:hint="eastAsia"/>
              </w:rPr>
              <w:t>授课学期</w:t>
            </w:r>
          </w:p>
        </w:tc>
        <w:tc>
          <w:tcPr>
            <w:tcW w:w="74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4B" w:rsidRDefault="00211D4B">
            <w:pPr>
              <w:spacing w:line="5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2004</w:t>
            </w:r>
            <w:r>
              <w:rPr>
                <w:rFonts w:hint="eastAsia"/>
              </w:rPr>
              <w:t>秋季学期</w:t>
            </w:r>
          </w:p>
        </w:tc>
      </w:tr>
    </w:tbl>
    <w:p w:rsidR="00211D4B" w:rsidRDefault="00211D4B">
      <w:pPr>
        <w:snapToGrid w:val="0"/>
        <w:ind w:firstLineChars="1300" w:firstLine="2730"/>
        <w:rPr>
          <w:rFonts w:hint="eastAsia"/>
        </w:rPr>
      </w:pPr>
    </w:p>
    <w:sectPr w:rsidR="00211D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5BE6"/>
    <w:rsid w:val="000B0807"/>
    <w:rsid w:val="00181BA0"/>
    <w:rsid w:val="00211D4B"/>
    <w:rsid w:val="00425BE6"/>
    <w:rsid w:val="006618A3"/>
    <w:rsid w:val="00677C48"/>
    <w:rsid w:val="007D4E42"/>
    <w:rsid w:val="00A8273F"/>
    <w:rsid w:val="00B80797"/>
    <w:rsid w:val="00C2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656056-819F-466F-9E2C-0746E6E2F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spacing w:line="460" w:lineRule="atLeast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中南林学院教案</vt:lpstr>
    </vt:vector>
  </TitlesOfParts>
  <Company>JWC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中南林学院教案</dc:title>
  <dc:subject/>
  <dc:creator>W</dc:creator>
  <cp:keywords/>
  <dc:description/>
  <cp:lastModifiedBy>Windows 用户</cp:lastModifiedBy>
  <cp:revision>2</cp:revision>
  <cp:lastPrinted>2004-06-07T05:59:00Z</cp:lastPrinted>
  <dcterms:created xsi:type="dcterms:W3CDTF">2019-04-28T08:43:00Z</dcterms:created>
  <dcterms:modified xsi:type="dcterms:W3CDTF">2019-04-28T08:43:00Z</dcterms:modified>
</cp:coreProperties>
</file>