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C62" w:rsidRDefault="00CB1C62">
      <w:pPr>
        <w:widowControl/>
        <w:spacing w:line="360" w:lineRule="auto"/>
        <w:jc w:val="center"/>
        <w:rPr>
          <w:rFonts w:ascii="宋体" w:hAnsi="宋体" w:cs="宋体" w:hint="eastAsia"/>
          <w:color w:val="000000"/>
          <w:kern w:val="0"/>
          <w:sz w:val="28"/>
          <w:szCs w:val="18"/>
        </w:rPr>
      </w:pPr>
      <w:bookmarkStart w:id="0" w:name="_GoBack"/>
      <w:bookmarkEnd w:id="0"/>
      <w:r>
        <w:rPr>
          <w:rFonts w:hint="eastAsia"/>
          <w:b/>
          <w:bCs/>
          <w:color w:val="000000"/>
          <w:sz w:val="32"/>
        </w:rPr>
        <w:t>中南</w:t>
      </w:r>
      <w:r w:rsidR="00086AF7">
        <w:rPr>
          <w:rFonts w:hint="eastAsia"/>
          <w:b/>
          <w:bCs/>
          <w:color w:val="000000"/>
          <w:sz w:val="32"/>
        </w:rPr>
        <w:t>林业科技大学</w:t>
      </w:r>
      <w:r>
        <w:rPr>
          <w:rFonts w:hint="eastAsia"/>
          <w:b/>
          <w:bCs/>
          <w:color w:val="000000"/>
          <w:sz w:val="32"/>
        </w:rPr>
        <w:t>教案（格式</w:t>
      </w:r>
      <w:r>
        <w:rPr>
          <w:rFonts w:hint="eastAsia"/>
          <w:b/>
          <w:bCs/>
          <w:color w:val="000000"/>
          <w:sz w:val="32"/>
        </w:rPr>
        <w:t>II</w:t>
      </w:r>
      <w:r>
        <w:rPr>
          <w:rFonts w:hint="eastAsia"/>
          <w:b/>
          <w:bCs/>
          <w:color w:val="000000"/>
          <w:sz w:val="32"/>
        </w:rPr>
        <w:t>）</w:t>
      </w:r>
    </w:p>
    <w:p w:rsidR="00CB1C62" w:rsidRDefault="00CB1C62">
      <w:pPr>
        <w:widowControl/>
        <w:spacing w:line="360" w:lineRule="auto"/>
        <w:jc w:val="center"/>
        <w:rPr>
          <w:rFonts w:ascii="宋体" w:hAnsi="宋体" w:cs="宋体" w:hint="eastAsia"/>
          <w:color w:val="000000"/>
          <w:kern w:val="0"/>
          <w:szCs w:val="18"/>
        </w:rPr>
      </w:pPr>
      <w:r>
        <w:rPr>
          <w:rFonts w:ascii="宋体" w:hAnsi="宋体" w:cs="宋体" w:hint="eastAsia"/>
          <w:color w:val="000000"/>
          <w:kern w:val="0"/>
          <w:szCs w:val="18"/>
        </w:rPr>
        <w:t>分  页</w:t>
      </w:r>
    </w:p>
    <w:p w:rsidR="00CB1C62" w:rsidRDefault="00CB1C62">
      <w:pPr>
        <w:widowControl/>
        <w:spacing w:line="360" w:lineRule="auto"/>
        <w:jc w:val="center"/>
        <w:rPr>
          <w:rFonts w:ascii="宋体" w:hAnsi="宋体" w:cs="宋体"/>
          <w:color w:val="000000"/>
          <w:kern w:val="0"/>
          <w:sz w:val="18"/>
          <w:szCs w:val="18"/>
          <w:u w:val="single"/>
        </w:r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教研室：</w:t>
      </w:r>
      <w:r>
        <w:rPr>
          <w:rFonts w:ascii="宋体" w:hAnsi="宋体" w:cs="宋体" w:hint="eastAsia"/>
          <w:color w:val="000000"/>
          <w:kern w:val="0"/>
          <w:sz w:val="18"/>
          <w:szCs w:val="18"/>
          <w:u w:val="single"/>
        </w:rPr>
        <w:t xml:space="preserve">         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教师姓名：</w:t>
      </w:r>
      <w:r>
        <w:rPr>
          <w:rFonts w:ascii="宋体" w:hAnsi="宋体" w:cs="宋体" w:hint="eastAsia"/>
          <w:color w:val="000000"/>
          <w:kern w:val="0"/>
          <w:sz w:val="18"/>
          <w:szCs w:val="18"/>
          <w:u w:val="single"/>
        </w:rPr>
        <w:t xml:space="preserve">         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"/>
        <w:gridCol w:w="1882"/>
        <w:gridCol w:w="1764"/>
        <w:gridCol w:w="1686"/>
        <w:gridCol w:w="1620"/>
        <w:gridCol w:w="1560"/>
      </w:tblGrid>
      <w:tr w:rsidR="00CB1C62">
        <w:trPr>
          <w:cantSplit/>
        </w:trPr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</w:tr>
      <w:tr w:rsidR="00CB1C62">
        <w:trPr>
          <w:cantSplit/>
        </w:trPr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授课专业年级班级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班级人数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B1C62">
        <w:trPr>
          <w:cantSplit/>
        </w:trPr>
        <w:tc>
          <w:tcPr>
            <w:tcW w:w="18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授课内容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章节（单元、专题）</w:t>
            </w:r>
          </w:p>
        </w:tc>
        <w:tc>
          <w:tcPr>
            <w:tcW w:w="4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B1C62">
        <w:trPr>
          <w:cantSplit/>
        </w:trPr>
        <w:tc>
          <w:tcPr>
            <w:tcW w:w="18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内容</w:t>
            </w:r>
          </w:p>
        </w:tc>
        <w:tc>
          <w:tcPr>
            <w:tcW w:w="48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B1C62">
        <w:trPr>
          <w:cantSplit/>
        </w:trPr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授课学时</w:t>
            </w:r>
          </w:p>
        </w:tc>
        <w:tc>
          <w:tcPr>
            <w:tcW w:w="6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理论学时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（相关的实践学时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）</w:t>
            </w:r>
          </w:p>
        </w:tc>
      </w:tr>
      <w:tr w:rsidR="00CB1C62"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教学目的与要求</w:t>
            </w:r>
          </w:p>
        </w:tc>
        <w:tc>
          <w:tcPr>
            <w:tcW w:w="6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B1C62">
        <w:trPr>
          <w:cantSplit/>
          <w:trHeight w:val="940"/>
        </w:trPr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教学重点与难点</w:t>
            </w:r>
          </w:p>
        </w:tc>
        <w:tc>
          <w:tcPr>
            <w:tcW w:w="6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B1C62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wBefore w:w="10" w:type="dxa"/>
          <w:cantSplit/>
          <w:trHeight w:val="251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教学方法与手段</w:t>
            </w:r>
          </w:p>
        </w:tc>
        <w:tc>
          <w:tcPr>
            <w:tcW w:w="6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rPr>
                <w:rFonts w:hint="eastAsia"/>
                <w:sz w:val="18"/>
                <w:szCs w:val="18"/>
              </w:rPr>
            </w:pPr>
          </w:p>
        </w:tc>
      </w:tr>
      <w:tr w:rsidR="00CB1C62">
        <w:trPr>
          <w:cantSplit/>
          <w:trHeight w:val="2952"/>
        </w:trPr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B1C62" w:rsidRDefault="00CB1C62">
            <w:pPr>
              <w:widowControl/>
              <w:spacing w:line="360" w:lineRule="auto"/>
              <w:ind w:left="113" w:right="113"/>
              <w:jc w:val="center"/>
              <w:rPr>
                <w:rFonts w:ascii="宋体" w:hAnsi="宋体" w:cs="宋体" w:hint="eastAsia"/>
                <w:color w:val="000000"/>
                <w:spacing w:val="1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00"/>
                <w:kern w:val="0"/>
                <w:sz w:val="18"/>
                <w:szCs w:val="18"/>
              </w:rPr>
              <w:t>[与时间分配</w:t>
            </w:r>
            <w:r>
              <w:rPr>
                <w:rFonts w:ascii="宋体" w:hAnsi="宋体" w:cs="宋体"/>
                <w:color w:val="000000"/>
                <w:spacing w:val="100"/>
                <w:kern w:val="0"/>
                <w:sz w:val="18"/>
                <w:szCs w:val="18"/>
              </w:rPr>
              <w:t>]</w:t>
            </w:r>
          </w:p>
          <w:p w:rsidR="00CB1C62" w:rsidRDefault="00CB1C62">
            <w:pPr>
              <w:widowControl/>
              <w:spacing w:line="360" w:lineRule="auto"/>
              <w:ind w:left="113" w:right="113"/>
              <w:jc w:val="center"/>
              <w:rPr>
                <w:rFonts w:ascii="宋体" w:hAnsi="宋体" w:cs="宋体"/>
                <w:color w:val="000000"/>
                <w:spacing w:val="100"/>
                <w:kern w:val="0"/>
                <w:sz w:val="24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00"/>
                <w:kern w:val="0"/>
                <w:sz w:val="24"/>
                <w:szCs w:val="18"/>
              </w:rPr>
              <w:t>教学内容</w:t>
            </w:r>
          </w:p>
        </w:tc>
        <w:tc>
          <w:tcPr>
            <w:tcW w:w="6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62" w:rsidRDefault="00CB1C62">
            <w:pPr>
              <w:widowControl/>
              <w:spacing w:line="360" w:lineRule="auto"/>
              <w:ind w:firstLineChars="205" w:firstLine="369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B1C62">
        <w:trPr>
          <w:trHeight w:val="1104"/>
        </w:trPr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讲课提纲与</w:t>
            </w:r>
            <w:r>
              <w:rPr>
                <w:rFonts w:cs="宋体" w:hint="eastAsia"/>
                <w:color w:val="000000"/>
                <w:kern w:val="0"/>
                <w:sz w:val="18"/>
                <w:szCs w:val="18"/>
              </w:rPr>
              <w:t>板书设计</w:t>
            </w:r>
          </w:p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kern w:val="0"/>
                <w:sz w:val="18"/>
                <w:szCs w:val="18"/>
              </w:rPr>
              <w:t>（或电子教案）</w:t>
            </w:r>
          </w:p>
        </w:tc>
        <w:tc>
          <w:tcPr>
            <w:tcW w:w="6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CB1C62">
        <w:trPr>
          <w:trHeight w:val="1104"/>
        </w:trPr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教案完成时间</w:t>
            </w:r>
          </w:p>
        </w:tc>
        <w:tc>
          <w:tcPr>
            <w:tcW w:w="6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CB1C62" w:rsidRDefault="00CB1C62">
      <w:pPr>
        <w:rPr>
          <w:rFonts w:hint="eastAsia"/>
          <w:color w:val="000000"/>
        </w:rPr>
      </w:pPr>
    </w:p>
    <w:p w:rsidR="00CB1C62" w:rsidRDefault="00CB1C62">
      <w:pPr>
        <w:rPr>
          <w:rFonts w:hint="eastAsia"/>
          <w:color w:val="000000"/>
        </w:rPr>
      </w:pPr>
    </w:p>
    <w:p w:rsidR="00CB1C62" w:rsidRDefault="00CB1C62">
      <w:pPr>
        <w:rPr>
          <w:rFonts w:hint="eastAsia"/>
          <w:color w:val="000000"/>
        </w:rPr>
      </w:pPr>
    </w:p>
    <w:p w:rsidR="00CB1C62" w:rsidRDefault="00CB1C62">
      <w:pPr>
        <w:widowControl/>
        <w:spacing w:line="360" w:lineRule="auto"/>
        <w:jc w:val="center"/>
        <w:rPr>
          <w:rFonts w:ascii="宋体" w:hAnsi="宋体" w:cs="宋体" w:hint="eastAsia"/>
          <w:color w:val="000000"/>
          <w:kern w:val="0"/>
          <w:sz w:val="28"/>
          <w:szCs w:val="18"/>
        </w:rPr>
      </w:pPr>
      <w:r>
        <w:rPr>
          <w:rFonts w:ascii="宋体" w:hAnsi="宋体" w:cs="宋体" w:hint="eastAsia"/>
          <w:color w:val="000000"/>
          <w:kern w:val="0"/>
          <w:sz w:val="28"/>
          <w:szCs w:val="18"/>
        </w:rPr>
        <w:t>中南</w:t>
      </w:r>
      <w:r w:rsidR="00FD785C">
        <w:rPr>
          <w:rFonts w:ascii="宋体" w:hAnsi="宋体" w:cs="宋体" w:hint="eastAsia"/>
          <w:color w:val="000000"/>
          <w:kern w:val="0"/>
          <w:sz w:val="28"/>
          <w:szCs w:val="18"/>
        </w:rPr>
        <w:t>林业科技大学</w:t>
      </w:r>
      <w:r>
        <w:rPr>
          <w:rFonts w:ascii="宋体" w:hAnsi="宋体" w:cs="宋体" w:hint="eastAsia"/>
          <w:color w:val="000000"/>
          <w:kern w:val="0"/>
          <w:sz w:val="28"/>
          <w:szCs w:val="18"/>
        </w:rPr>
        <w:t xml:space="preserve">教案(样本1) </w:t>
      </w:r>
    </w:p>
    <w:p w:rsidR="00CB1C62" w:rsidRDefault="00CB1C62">
      <w:pPr>
        <w:widowControl/>
        <w:spacing w:line="360" w:lineRule="auto"/>
        <w:jc w:val="center"/>
        <w:rPr>
          <w:rFonts w:ascii="宋体" w:hAnsi="宋体" w:cs="宋体" w:hint="eastAsia"/>
          <w:color w:val="000000"/>
          <w:kern w:val="0"/>
          <w:szCs w:val="18"/>
        </w:rPr>
      </w:pPr>
      <w:r>
        <w:rPr>
          <w:rFonts w:ascii="宋体" w:hAnsi="宋体" w:cs="宋体" w:hint="eastAsia"/>
          <w:color w:val="000000"/>
          <w:kern w:val="0"/>
          <w:szCs w:val="18"/>
        </w:rPr>
        <w:t>分  页（有电子教案）</w:t>
      </w:r>
    </w:p>
    <w:p w:rsidR="00CB1C62" w:rsidRDefault="00CB1C62">
      <w:pPr>
        <w:widowControl/>
        <w:spacing w:line="360" w:lineRule="auto"/>
        <w:jc w:val="center"/>
        <w:rPr>
          <w:rFonts w:ascii="宋体" w:hAnsi="宋体" w:cs="宋体"/>
          <w:color w:val="000000"/>
          <w:kern w:val="0"/>
          <w:sz w:val="18"/>
          <w:szCs w:val="18"/>
          <w:u w:val="single"/>
        </w:r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教研室：</w:t>
      </w:r>
      <w:r>
        <w:rPr>
          <w:rFonts w:ascii="宋体" w:hAnsi="宋体" w:cs="宋体" w:hint="eastAsia"/>
          <w:color w:val="000000"/>
          <w:kern w:val="0"/>
          <w:sz w:val="18"/>
          <w:szCs w:val="18"/>
          <w:u w:val="single"/>
        </w:rPr>
        <w:t>生理教研室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教师姓名：</w:t>
      </w:r>
      <w:r>
        <w:rPr>
          <w:rFonts w:ascii="宋体" w:hAnsi="宋体" w:cs="宋体" w:hint="eastAsia"/>
          <w:color w:val="000000"/>
          <w:kern w:val="0"/>
          <w:sz w:val="18"/>
          <w:szCs w:val="18"/>
          <w:u w:val="single"/>
        </w:rPr>
        <w:t xml:space="preserve">  ######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"/>
        <w:gridCol w:w="1882"/>
        <w:gridCol w:w="1277"/>
        <w:gridCol w:w="491"/>
        <w:gridCol w:w="1278"/>
        <w:gridCol w:w="3585"/>
      </w:tblGrid>
      <w:tr w:rsidR="00CB1C62">
        <w:trPr>
          <w:cantSplit/>
        </w:trPr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授课专业年级班级</w:t>
            </w:r>
          </w:p>
        </w:tc>
        <w:tc>
          <w:tcPr>
            <w:tcW w:w="6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2001级#######专业1班和2班</w:t>
            </w:r>
          </w:p>
        </w:tc>
      </w:tr>
      <w:tr w:rsidR="00CB1C62">
        <w:trPr>
          <w:cantSplit/>
        </w:trPr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人体寄生虫学</w:t>
            </w:r>
          </w:p>
        </w:tc>
      </w:tr>
      <w:tr w:rsidR="00CB1C62">
        <w:trPr>
          <w:cantSplit/>
        </w:trPr>
        <w:tc>
          <w:tcPr>
            <w:tcW w:w="1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授课内容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章节（单元、专题）</w:t>
            </w:r>
          </w:p>
        </w:tc>
        <w:tc>
          <w:tcPr>
            <w:tcW w:w="4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第二章  医学动物</w:t>
            </w:r>
          </w:p>
        </w:tc>
      </w:tr>
      <w:tr w:rsidR="00CB1C62">
        <w:trPr>
          <w:cantSplit/>
        </w:trPr>
        <w:tc>
          <w:tcPr>
            <w:tcW w:w="18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内容</w:t>
            </w:r>
          </w:p>
        </w:tc>
        <w:tc>
          <w:tcPr>
            <w:tcW w:w="4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第二节  医学节肢动物、蚊、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虱</w:t>
            </w:r>
            <w:proofErr w:type="gramEnd"/>
          </w:p>
        </w:tc>
      </w:tr>
      <w:tr w:rsidR="00CB1C62">
        <w:trPr>
          <w:cantSplit/>
        </w:trPr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授课学时</w:t>
            </w:r>
          </w:p>
        </w:tc>
        <w:tc>
          <w:tcPr>
            <w:tcW w:w="6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理论学时     2    </w:t>
            </w:r>
          </w:p>
        </w:tc>
      </w:tr>
      <w:tr w:rsidR="00CB1C62"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教学目的与要求</w:t>
            </w:r>
          </w:p>
        </w:tc>
        <w:tc>
          <w:tcPr>
            <w:tcW w:w="6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医学节肢动物的形态特征，以及一些基本概念。</w:t>
            </w:r>
          </w:p>
          <w:p w:rsidR="00CB1C62" w:rsidRDefault="00CB1C62"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医学节肢动物对人体的危害。</w:t>
            </w:r>
          </w:p>
          <w:p w:rsidR="00CB1C62" w:rsidRDefault="00CB1C62"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蚊、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虱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的基本形态特征，与疾病的关系。</w:t>
            </w:r>
          </w:p>
        </w:tc>
      </w:tr>
      <w:tr w:rsidR="00CB1C62"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教学重点与难点</w:t>
            </w:r>
          </w:p>
        </w:tc>
        <w:tc>
          <w:tcPr>
            <w:tcW w:w="6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重点：医学节肢动物通过直接或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间接危害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人类的健康。虫媒病的判断依据。</w:t>
            </w:r>
          </w:p>
          <w:p w:rsidR="00CB1C62" w:rsidRDefault="00CB1C62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难点：蚊、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虱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的基本特征（形态）以及与疾病的关系。</w:t>
            </w:r>
          </w:p>
        </w:tc>
      </w:tr>
      <w:tr w:rsidR="00CB1C62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wBefore w:w="9" w:type="dxa"/>
          <w:cantSplit/>
          <w:jc w:val="center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教学方法与手段</w:t>
            </w:r>
          </w:p>
        </w:tc>
        <w:tc>
          <w:tcPr>
            <w:tcW w:w="6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．以讲授与示范为主，配合启发式教学</w:t>
            </w:r>
          </w:p>
        </w:tc>
      </w:tr>
      <w:tr w:rsidR="00CB1C62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wBefore w:w="9" w:type="dxa"/>
          <w:cantSplit/>
          <w:jc w:val="center"/>
        </w:trPr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．教具：无</w:t>
            </w:r>
          </w:p>
        </w:tc>
      </w:tr>
      <w:tr w:rsidR="00CB1C62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wBefore w:w="9" w:type="dxa"/>
          <w:cantSplit/>
          <w:jc w:val="center"/>
        </w:trPr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．（是、否）</w:t>
            </w:r>
          </w:p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多媒体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课件来源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自制</w:t>
            </w:r>
          </w:p>
        </w:tc>
      </w:tr>
      <w:tr w:rsidR="00CB1C62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wBefore w:w="9" w:type="dxa"/>
          <w:cantSplit/>
          <w:jc w:val="center"/>
        </w:trPr>
        <w:tc>
          <w:tcPr>
            <w:tcW w:w="18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使用章节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本节</w:t>
            </w:r>
          </w:p>
        </w:tc>
      </w:tr>
      <w:tr w:rsidR="00CB1C62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wBefore w:w="9" w:type="dxa"/>
          <w:cantSplit/>
          <w:jc w:val="center"/>
        </w:trPr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学时</w:t>
            </w:r>
          </w:p>
        </w:tc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CB1C62">
        <w:trPr>
          <w:cantSplit/>
          <w:trHeight w:val="2809"/>
        </w:trPr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B1C62" w:rsidRDefault="00CB1C62">
            <w:pPr>
              <w:widowControl/>
              <w:spacing w:line="360" w:lineRule="auto"/>
              <w:ind w:left="113" w:right="113"/>
              <w:jc w:val="center"/>
              <w:rPr>
                <w:rFonts w:ascii="宋体" w:hAnsi="宋体" w:cs="宋体" w:hint="eastAsia"/>
                <w:color w:val="000000"/>
                <w:spacing w:val="1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00"/>
                <w:kern w:val="0"/>
                <w:sz w:val="18"/>
                <w:szCs w:val="18"/>
              </w:rPr>
              <w:t>[与时间安排</w:t>
            </w:r>
            <w:r>
              <w:rPr>
                <w:rFonts w:ascii="宋体" w:hAnsi="宋体" w:cs="宋体"/>
                <w:color w:val="000000"/>
                <w:spacing w:val="100"/>
                <w:kern w:val="0"/>
                <w:sz w:val="18"/>
                <w:szCs w:val="18"/>
              </w:rPr>
              <w:t>]</w:t>
            </w:r>
          </w:p>
          <w:p w:rsidR="00CB1C62" w:rsidRDefault="00CB1C62">
            <w:pPr>
              <w:widowControl/>
              <w:spacing w:line="360" w:lineRule="auto"/>
              <w:ind w:left="113" w:right="113"/>
              <w:jc w:val="center"/>
              <w:rPr>
                <w:rFonts w:ascii="宋体" w:hAnsi="宋体" w:cs="宋体"/>
                <w:color w:val="000000"/>
                <w:spacing w:val="100"/>
                <w:kern w:val="0"/>
                <w:sz w:val="24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00"/>
                <w:kern w:val="0"/>
                <w:sz w:val="24"/>
                <w:szCs w:val="18"/>
              </w:rPr>
              <w:t>教学内容</w:t>
            </w:r>
          </w:p>
        </w:tc>
        <w:tc>
          <w:tcPr>
            <w:tcW w:w="6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C62" w:rsidRDefault="00CB1C62">
            <w:pPr>
              <w:widowControl/>
              <w:spacing w:line="360" w:lineRule="auto"/>
              <w:ind w:firstLineChars="205" w:firstLine="369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时间安排：</w:t>
            </w:r>
          </w:p>
          <w:p w:rsidR="00CB1C62" w:rsidRDefault="00CB1C62">
            <w:pPr>
              <w:widowControl/>
              <w:spacing w:line="360" w:lineRule="auto"/>
              <w:ind w:firstLineChars="205" w:firstLine="369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医学节肢动物：概述                               10分钟</w:t>
            </w:r>
          </w:p>
          <w:p w:rsidR="00CB1C62" w:rsidRDefault="00CB1C62">
            <w:pPr>
              <w:widowControl/>
              <w:spacing w:line="360" w:lineRule="auto"/>
              <w:ind w:firstLineChars="205" w:firstLine="369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对人类的危害性                                   30分钟</w:t>
            </w:r>
          </w:p>
          <w:p w:rsidR="00CB1C62" w:rsidRDefault="00CB1C62">
            <w:pPr>
              <w:widowControl/>
              <w:spacing w:line="360" w:lineRule="auto"/>
              <w:ind w:firstLineChars="205" w:firstLine="369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昆虫纲：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蚊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40分钟</w:t>
            </w:r>
          </w:p>
          <w:p w:rsidR="00CB1C62" w:rsidRDefault="00CB1C62">
            <w:pPr>
              <w:widowControl/>
              <w:spacing w:line="360" w:lineRule="auto"/>
              <w:ind w:firstLineChars="205" w:firstLine="369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</w:p>
        </w:tc>
      </w:tr>
      <w:tr w:rsidR="00CB1C62">
        <w:trPr>
          <w:trHeight w:val="722"/>
        </w:trPr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讲课提纲与</w:t>
            </w:r>
            <w:r>
              <w:rPr>
                <w:rFonts w:cs="宋体" w:hint="eastAsia"/>
                <w:color w:val="000000"/>
                <w:kern w:val="0"/>
                <w:sz w:val="18"/>
                <w:szCs w:val="18"/>
              </w:rPr>
              <w:t>板书设计</w:t>
            </w:r>
          </w:p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cs="宋体" w:hint="eastAsia"/>
                <w:color w:val="000000"/>
                <w:kern w:val="0"/>
                <w:sz w:val="18"/>
                <w:szCs w:val="18"/>
              </w:rPr>
              <w:t>（或电子教案）</w:t>
            </w:r>
          </w:p>
        </w:tc>
        <w:tc>
          <w:tcPr>
            <w:tcW w:w="6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课堂教学使用电子教案</w:t>
            </w:r>
          </w:p>
        </w:tc>
      </w:tr>
    </w:tbl>
    <w:p w:rsidR="00CB1C62" w:rsidRDefault="00CB1C62">
      <w:pPr>
        <w:widowControl/>
        <w:spacing w:line="360" w:lineRule="auto"/>
        <w:jc w:val="center"/>
        <w:rPr>
          <w:rFonts w:hint="eastAsia"/>
          <w:color w:val="000000"/>
        </w:rPr>
      </w:pPr>
    </w:p>
    <w:p w:rsidR="00CB1C62" w:rsidRDefault="00CB1C62">
      <w:pPr>
        <w:widowControl/>
        <w:spacing w:line="360" w:lineRule="auto"/>
        <w:jc w:val="center"/>
        <w:rPr>
          <w:rFonts w:hint="eastAsia"/>
          <w:color w:val="000000"/>
        </w:rPr>
      </w:pPr>
    </w:p>
    <w:p w:rsidR="00CB1C62" w:rsidRDefault="00CB1C62">
      <w:pPr>
        <w:widowControl/>
        <w:spacing w:line="360" w:lineRule="auto"/>
        <w:jc w:val="center"/>
        <w:rPr>
          <w:rFonts w:ascii="宋体" w:hAnsi="宋体" w:cs="宋体" w:hint="eastAsia"/>
          <w:color w:val="000000"/>
          <w:kern w:val="0"/>
          <w:sz w:val="28"/>
          <w:szCs w:val="18"/>
        </w:rPr>
      </w:pPr>
      <w:r>
        <w:rPr>
          <w:rFonts w:ascii="宋体" w:hAnsi="宋体" w:cs="宋体" w:hint="eastAsia"/>
          <w:b/>
          <w:bCs/>
          <w:color w:val="000000"/>
          <w:kern w:val="0"/>
          <w:sz w:val="28"/>
          <w:szCs w:val="18"/>
        </w:rPr>
        <w:t>中南</w:t>
      </w:r>
      <w:r w:rsidR="00437ED6">
        <w:rPr>
          <w:rFonts w:ascii="宋体" w:hAnsi="宋体" w:cs="宋体" w:hint="eastAsia"/>
          <w:b/>
          <w:bCs/>
          <w:color w:val="000000"/>
          <w:kern w:val="0"/>
          <w:sz w:val="28"/>
          <w:szCs w:val="18"/>
        </w:rPr>
        <w:t>林业科技大学</w:t>
      </w:r>
      <w:r>
        <w:rPr>
          <w:rFonts w:ascii="宋体" w:hAnsi="宋体" w:cs="宋体" w:hint="eastAsia"/>
          <w:b/>
          <w:bCs/>
          <w:color w:val="000000"/>
          <w:kern w:val="0"/>
          <w:sz w:val="28"/>
          <w:szCs w:val="18"/>
        </w:rPr>
        <w:t>教案(样本2</w:t>
      </w:r>
      <w:r>
        <w:rPr>
          <w:rFonts w:ascii="宋体" w:hAnsi="宋体" w:cs="宋体" w:hint="eastAsia"/>
          <w:color w:val="000000"/>
          <w:kern w:val="0"/>
          <w:sz w:val="28"/>
          <w:szCs w:val="18"/>
        </w:rPr>
        <w:t xml:space="preserve">) </w:t>
      </w:r>
    </w:p>
    <w:p w:rsidR="00CB1C62" w:rsidRDefault="00CB1C62">
      <w:pPr>
        <w:widowControl/>
        <w:spacing w:line="360" w:lineRule="auto"/>
        <w:jc w:val="center"/>
        <w:rPr>
          <w:rFonts w:ascii="宋体" w:hAnsi="宋体" w:cs="宋体" w:hint="eastAsia"/>
          <w:color w:val="000000"/>
          <w:kern w:val="0"/>
          <w:szCs w:val="18"/>
        </w:rPr>
      </w:pPr>
      <w:r>
        <w:rPr>
          <w:rFonts w:ascii="宋体" w:hAnsi="宋体" w:cs="宋体" w:hint="eastAsia"/>
          <w:color w:val="000000"/>
          <w:kern w:val="0"/>
          <w:szCs w:val="18"/>
        </w:rPr>
        <w:t>分  页（</w:t>
      </w:r>
      <w:proofErr w:type="gramStart"/>
      <w:r>
        <w:rPr>
          <w:rFonts w:ascii="宋体" w:hAnsi="宋体" w:cs="宋体" w:hint="eastAsia"/>
          <w:color w:val="000000"/>
          <w:kern w:val="0"/>
          <w:szCs w:val="18"/>
        </w:rPr>
        <w:t>无电子</w:t>
      </w:r>
      <w:proofErr w:type="gramEnd"/>
      <w:r>
        <w:rPr>
          <w:rFonts w:ascii="宋体" w:hAnsi="宋体" w:cs="宋体" w:hint="eastAsia"/>
          <w:color w:val="000000"/>
          <w:kern w:val="0"/>
          <w:szCs w:val="18"/>
        </w:rPr>
        <w:t>教案）</w:t>
      </w:r>
    </w:p>
    <w:p w:rsidR="00CB1C62" w:rsidRDefault="00CB1C62">
      <w:pPr>
        <w:widowControl/>
        <w:spacing w:line="360" w:lineRule="auto"/>
        <w:jc w:val="center"/>
        <w:rPr>
          <w:rFonts w:ascii="宋体" w:hAnsi="宋体" w:cs="宋体"/>
          <w:color w:val="000000"/>
          <w:kern w:val="0"/>
          <w:sz w:val="18"/>
          <w:szCs w:val="18"/>
          <w:u w:val="single"/>
        </w:rPr>
      </w:pPr>
      <w:r>
        <w:rPr>
          <w:rFonts w:ascii="宋体" w:hAnsi="宋体" w:cs="宋体" w:hint="eastAsia"/>
          <w:color w:val="000000"/>
          <w:kern w:val="0"/>
          <w:sz w:val="18"/>
          <w:szCs w:val="18"/>
        </w:rPr>
        <w:t>教研室：</w:t>
      </w:r>
      <w:r>
        <w:rPr>
          <w:rFonts w:ascii="宋体" w:hAnsi="宋体" w:cs="宋体" w:hint="eastAsia"/>
          <w:color w:val="000000"/>
          <w:kern w:val="0"/>
          <w:sz w:val="18"/>
          <w:szCs w:val="18"/>
          <w:u w:val="single"/>
        </w:rPr>
        <w:t>生理教研室</w:t>
      </w:r>
      <w:r>
        <w:rPr>
          <w:rFonts w:ascii="宋体" w:hAnsi="宋体" w:cs="宋体" w:hint="eastAsia"/>
          <w:color w:val="000000"/>
          <w:kern w:val="0"/>
          <w:sz w:val="18"/>
          <w:szCs w:val="18"/>
        </w:rPr>
        <w:t xml:space="preserve">   教师姓名：</w:t>
      </w:r>
      <w:r>
        <w:rPr>
          <w:rFonts w:ascii="宋体" w:hAnsi="宋体" w:cs="宋体" w:hint="eastAsia"/>
          <w:color w:val="000000"/>
          <w:kern w:val="0"/>
          <w:sz w:val="18"/>
          <w:szCs w:val="18"/>
          <w:u w:val="single"/>
        </w:rPr>
        <w:t xml:space="preserve">  ######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"/>
        <w:gridCol w:w="1882"/>
        <w:gridCol w:w="1768"/>
        <w:gridCol w:w="1322"/>
        <w:gridCol w:w="3541"/>
      </w:tblGrid>
      <w:tr w:rsidR="00CB1C62">
        <w:trPr>
          <w:cantSplit/>
        </w:trPr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授课专业年级班级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2001级#######专业1班和2班</w:t>
            </w:r>
          </w:p>
        </w:tc>
      </w:tr>
      <w:tr w:rsidR="00CB1C62">
        <w:trPr>
          <w:cantSplit/>
        </w:trPr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人体寄生虫学</w:t>
            </w:r>
          </w:p>
        </w:tc>
      </w:tr>
      <w:tr w:rsidR="00CB1C62">
        <w:trPr>
          <w:cantSplit/>
        </w:trPr>
        <w:tc>
          <w:tcPr>
            <w:tcW w:w="1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授课内容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章节（单元、专题）</w:t>
            </w:r>
          </w:p>
        </w:tc>
        <w:tc>
          <w:tcPr>
            <w:tcW w:w="4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第四篇  医学节肢动物</w:t>
            </w:r>
          </w:p>
        </w:tc>
      </w:tr>
      <w:tr w:rsidR="00CB1C62">
        <w:trPr>
          <w:cantSplit/>
        </w:trPr>
        <w:tc>
          <w:tcPr>
            <w:tcW w:w="18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内容</w:t>
            </w:r>
          </w:p>
        </w:tc>
        <w:tc>
          <w:tcPr>
            <w:tcW w:w="4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第四篇  医学节肢动物</w:t>
            </w:r>
          </w:p>
        </w:tc>
      </w:tr>
      <w:tr w:rsidR="00CB1C62">
        <w:trPr>
          <w:cantSplit/>
        </w:trPr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授课学时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理论学时     2    </w:t>
            </w:r>
          </w:p>
        </w:tc>
      </w:tr>
      <w:tr w:rsidR="00CB1C62"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教学目的与要求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医学节肢动物的形态特征，以及一些基本概念。</w:t>
            </w:r>
          </w:p>
          <w:p w:rsidR="00CB1C62" w:rsidRDefault="00CB1C62"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医学节肢动物对人体的危害。</w:t>
            </w:r>
          </w:p>
          <w:p w:rsidR="00CB1C62" w:rsidRDefault="00CB1C62"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蚊、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虱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的基本形态特征，与疾病的关系。</w:t>
            </w:r>
          </w:p>
        </w:tc>
      </w:tr>
      <w:tr w:rsidR="00CB1C62"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教学重点与难点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重点：医学节肢动物通过直接或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间接危害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人类的健康。虫媒病的判断依据。</w:t>
            </w:r>
          </w:p>
          <w:p w:rsidR="00CB1C62" w:rsidRDefault="00CB1C62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难点：蚊、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虱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的基本特征（形态）以及与疾病的关系。</w:t>
            </w:r>
          </w:p>
        </w:tc>
      </w:tr>
      <w:tr w:rsidR="00CB1C62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wBefore w:w="9" w:type="dxa"/>
          <w:cantSplit/>
          <w:jc w:val="center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教学方法与手段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．以讲授与示范为主，配合启发式教学</w:t>
            </w:r>
          </w:p>
        </w:tc>
      </w:tr>
      <w:tr w:rsidR="00CB1C62">
        <w:tblPrEx>
          <w:jc w:val="center"/>
          <w:tblBorders>
            <w:insideH w:val="none" w:sz="0" w:space="0" w:color="auto"/>
            <w:insideV w:val="none" w:sz="0" w:space="0" w:color="auto"/>
          </w:tblBorders>
        </w:tblPrEx>
        <w:trPr>
          <w:gridBefore w:val="1"/>
          <w:wBefore w:w="9" w:type="dxa"/>
          <w:cantSplit/>
          <w:jc w:val="center"/>
        </w:trPr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spacing w:line="50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．教具：自制投影片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</w:p>
        </w:tc>
      </w:tr>
      <w:tr w:rsidR="00CB1C62">
        <w:trPr>
          <w:cantSplit/>
          <w:trHeight w:val="4487"/>
        </w:trPr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CB1C62" w:rsidRDefault="00CB1C62">
            <w:pPr>
              <w:widowControl/>
              <w:spacing w:line="360" w:lineRule="auto"/>
              <w:ind w:left="113" w:right="113"/>
              <w:jc w:val="center"/>
              <w:rPr>
                <w:rFonts w:ascii="宋体" w:hAnsi="宋体" w:cs="宋体" w:hint="eastAsia"/>
                <w:color w:val="000000"/>
                <w:spacing w:val="1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00"/>
                <w:kern w:val="0"/>
                <w:sz w:val="18"/>
                <w:szCs w:val="18"/>
              </w:rPr>
              <w:t>[与时间安排</w:t>
            </w:r>
            <w:r>
              <w:rPr>
                <w:rFonts w:ascii="宋体" w:hAnsi="宋体" w:cs="宋体"/>
                <w:color w:val="000000"/>
                <w:spacing w:val="100"/>
                <w:kern w:val="0"/>
                <w:sz w:val="18"/>
                <w:szCs w:val="18"/>
              </w:rPr>
              <w:t>]</w:t>
            </w:r>
          </w:p>
          <w:p w:rsidR="00CB1C62" w:rsidRDefault="00CB1C62">
            <w:pPr>
              <w:widowControl/>
              <w:spacing w:line="360" w:lineRule="auto"/>
              <w:ind w:left="113" w:right="113"/>
              <w:jc w:val="center"/>
              <w:rPr>
                <w:rFonts w:ascii="宋体" w:hAnsi="宋体" w:cs="宋体"/>
                <w:color w:val="000000"/>
                <w:spacing w:val="100"/>
                <w:kern w:val="0"/>
                <w:sz w:val="24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pacing w:val="100"/>
                <w:kern w:val="0"/>
                <w:sz w:val="24"/>
                <w:szCs w:val="18"/>
              </w:rPr>
              <w:t>教学内容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ind w:firstLineChars="205" w:firstLine="369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时间安排：</w:t>
            </w:r>
          </w:p>
          <w:p w:rsidR="00CB1C62" w:rsidRDefault="00CB1C62">
            <w:pPr>
              <w:widowControl/>
              <w:spacing w:line="360" w:lineRule="auto"/>
              <w:ind w:firstLineChars="205" w:firstLine="369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医学节肢动物：概述                               10分钟</w:t>
            </w:r>
          </w:p>
          <w:p w:rsidR="00CB1C62" w:rsidRDefault="00CB1C62">
            <w:pPr>
              <w:widowControl/>
              <w:spacing w:line="360" w:lineRule="auto"/>
              <w:ind w:firstLineChars="205" w:firstLine="369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对人类的危害性                                   30分钟</w:t>
            </w:r>
          </w:p>
          <w:p w:rsidR="00CB1C62" w:rsidRDefault="00CB1C62">
            <w:pPr>
              <w:widowControl/>
              <w:spacing w:line="360" w:lineRule="auto"/>
              <w:ind w:firstLineChars="205" w:firstLine="369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昆虫纲：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蚊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40分钟</w:t>
            </w:r>
          </w:p>
          <w:p w:rsidR="00CB1C62" w:rsidRDefault="00CB1C62">
            <w:pPr>
              <w:widowControl/>
              <w:spacing w:line="360" w:lineRule="auto"/>
              <w:ind w:firstLineChars="205" w:firstLine="369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虱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                                20分钟</w:t>
            </w:r>
          </w:p>
        </w:tc>
      </w:tr>
      <w:tr w:rsidR="00CB1C62">
        <w:trPr>
          <w:cantSplit/>
          <w:trHeight w:val="722"/>
        </w:trPr>
        <w:tc>
          <w:tcPr>
            <w:tcW w:w="18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讲课提纲</w:t>
            </w: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基本内容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left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辅助手段和时间分配</w:t>
            </w:r>
          </w:p>
        </w:tc>
      </w:tr>
      <w:tr w:rsidR="00CB1C62">
        <w:trPr>
          <w:cantSplit/>
          <w:trHeight w:val="722"/>
        </w:trPr>
        <w:tc>
          <w:tcPr>
            <w:tcW w:w="18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C62" w:rsidRDefault="00CB1C62"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CB1C62" w:rsidRDefault="00CB1C62">
      <w:pPr>
        <w:widowControl/>
        <w:spacing w:line="360" w:lineRule="auto"/>
        <w:jc w:val="center"/>
        <w:rPr>
          <w:rFonts w:hint="eastAsia"/>
          <w:color w:val="000000"/>
        </w:rPr>
      </w:pPr>
    </w:p>
    <w:sectPr w:rsidR="00CB1C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697600"/>
    <w:multiLevelType w:val="hybridMultilevel"/>
    <w:tmpl w:val="CF5EF55E"/>
    <w:lvl w:ilvl="0" w:tplc="A4DAD556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AF7"/>
    <w:rsid w:val="00086AF7"/>
    <w:rsid w:val="00437ED6"/>
    <w:rsid w:val="00982120"/>
    <w:rsid w:val="00CB1C62"/>
    <w:rsid w:val="00FD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1317C0-ACD8-4E1F-9476-AB76A1A45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中南林学院教案(格式)</vt:lpstr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中南林学院教案(格式)</dc:title>
  <dc:subject/>
  <dc:creator>教务科</dc:creator>
  <cp:keywords/>
  <dc:description/>
  <cp:lastModifiedBy>Windows 用户</cp:lastModifiedBy>
  <cp:revision>2</cp:revision>
  <cp:lastPrinted>2004-06-07T06:01:00Z</cp:lastPrinted>
  <dcterms:created xsi:type="dcterms:W3CDTF">2019-04-28T08:43:00Z</dcterms:created>
  <dcterms:modified xsi:type="dcterms:W3CDTF">2019-04-28T08:43:00Z</dcterms:modified>
</cp:coreProperties>
</file>